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05" w:rsidRDefault="00633D05" w:rsidP="00633D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3065">
        <w:rPr>
          <w:rFonts w:ascii="Times New Roman" w:hAnsi="Times New Roman"/>
          <w:b/>
          <w:sz w:val="28"/>
          <w:szCs w:val="28"/>
          <w:lang w:val="kk-KZ"/>
        </w:rPr>
        <w:t>«Ішкі мемлекеттік аудит және қаржылық бақылау жүргізу</w:t>
      </w:r>
    </w:p>
    <w:p w:rsidR="00633D05" w:rsidRDefault="00633D05" w:rsidP="00633D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3065">
        <w:rPr>
          <w:rFonts w:ascii="Times New Roman" w:hAnsi="Times New Roman"/>
          <w:b/>
          <w:sz w:val="28"/>
          <w:szCs w:val="28"/>
          <w:lang w:val="kk-KZ"/>
        </w:rPr>
        <w:t xml:space="preserve"> қағидаларын бекіту туралы» Қазақстан Республикасы </w:t>
      </w:r>
    </w:p>
    <w:p w:rsidR="00633D05" w:rsidRDefault="00633D05" w:rsidP="00633D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3065">
        <w:rPr>
          <w:rFonts w:ascii="Times New Roman" w:hAnsi="Times New Roman"/>
          <w:b/>
          <w:sz w:val="28"/>
          <w:szCs w:val="28"/>
          <w:lang w:val="kk-KZ"/>
        </w:rPr>
        <w:t>Қаржы министрінің 2018 жылғы 19 наурыздағы № 392 бұйрығына</w:t>
      </w:r>
    </w:p>
    <w:p w:rsidR="00633D05" w:rsidRDefault="00633D05" w:rsidP="00633D05">
      <w:pPr>
        <w:jc w:val="center"/>
        <w:rPr>
          <w:b/>
          <w:sz w:val="20"/>
          <w:szCs w:val="20"/>
          <w:lang w:val="kk-KZ"/>
        </w:rPr>
      </w:pPr>
      <w:r w:rsidRPr="004E3065">
        <w:rPr>
          <w:rFonts w:ascii="Times New Roman" w:hAnsi="Times New Roman"/>
          <w:b/>
          <w:sz w:val="28"/>
          <w:szCs w:val="28"/>
          <w:lang w:val="kk-KZ"/>
        </w:rPr>
        <w:t>өзгерістер енгізу туралы»</w:t>
      </w:r>
      <w:r w:rsidRPr="00A31E71">
        <w:rPr>
          <w:b/>
          <w:sz w:val="20"/>
          <w:szCs w:val="20"/>
          <w:lang w:val="kk-KZ"/>
        </w:rPr>
        <w:t xml:space="preserve"> </w:t>
      </w:r>
    </w:p>
    <w:p w:rsidR="00633D05" w:rsidRDefault="00633D05" w:rsidP="00633D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қабылдаудың ықтимал қоғамдық-саяси, </w:t>
      </w:r>
    </w:p>
    <w:p w:rsidR="00633D05" w:rsidRDefault="00633D05" w:rsidP="00633D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құқықтық, ақпараттық және өзге де салдарларын </w:t>
      </w:r>
    </w:p>
    <w:p w:rsidR="00633D05" w:rsidRPr="00D520D7" w:rsidRDefault="00633D05" w:rsidP="00633D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633D05" w:rsidRDefault="00633D05" w:rsidP="00633D05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33D05" w:rsidRPr="00462D12" w:rsidRDefault="00633D05" w:rsidP="00633D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62D12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462D12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462D12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633D05" w:rsidRPr="004E3065" w:rsidRDefault="00633D05" w:rsidP="00633D0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Pr="004E306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71431">
        <w:rPr>
          <w:rFonts w:ascii="Times New Roman" w:hAnsi="Times New Roman"/>
          <w:sz w:val="28"/>
          <w:szCs w:val="28"/>
          <w:lang w:val="kk-KZ"/>
        </w:rPr>
        <w:t>«</w:t>
      </w:r>
      <w:r w:rsidRPr="00771431">
        <w:rPr>
          <w:rFonts w:ascii="Times New Roman" w:eastAsia="Times New Roman" w:hAnsi="Times New Roman"/>
          <w:bCs/>
          <w:kern w:val="36"/>
          <w:sz w:val="28"/>
          <w:szCs w:val="28"/>
          <w:lang w:val="kk-KZ" w:eastAsia="ru-RU"/>
        </w:rPr>
        <w:t>Қазақстан Республикасының кейбір заңнамалық актілеріне астананы және республикалық маңызы бар қалаларды, ұлттық жобаларды дамыту, кәсіпкерлік және мемлекеттік органдардың функцияларын оңтайландыру мәселелері бойынша өзгерістер мен толықтырулар енгізу туралы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val="kk-KZ" w:eastAsia="ru-RU"/>
        </w:rPr>
        <w:t xml:space="preserve">» Заңына өзгерістерге байланысты </w:t>
      </w:r>
      <w:r w:rsidRPr="004E3065">
        <w:rPr>
          <w:rFonts w:ascii="Times New Roman" w:hAnsi="Times New Roman"/>
          <w:sz w:val="28"/>
          <w:szCs w:val="28"/>
          <w:lang w:val="kk-KZ"/>
        </w:rPr>
        <w:t>аудит жүргізу бойынша ішкі мемлекеттік аудит және қаржылық бақылау жүргізу қағидаларына өзгеріс енгізу көзде</w:t>
      </w:r>
      <w:r>
        <w:rPr>
          <w:rFonts w:ascii="Times New Roman" w:hAnsi="Times New Roman"/>
          <w:sz w:val="28"/>
          <w:szCs w:val="28"/>
          <w:lang w:val="kk-KZ"/>
        </w:rPr>
        <w:t>лед</w:t>
      </w:r>
      <w:r w:rsidRPr="004E3065">
        <w:rPr>
          <w:rFonts w:ascii="Times New Roman" w:hAnsi="Times New Roman"/>
          <w:sz w:val="28"/>
          <w:szCs w:val="28"/>
          <w:lang w:val="kk-KZ"/>
        </w:rPr>
        <w:t>і.</w:t>
      </w:r>
    </w:p>
    <w:p w:rsidR="00633D05" w:rsidRPr="00D520D7" w:rsidRDefault="00633D05" w:rsidP="00633D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ab/>
        <w:t xml:space="preserve">Құқықтық </w:t>
      </w:r>
      <w:r w:rsidRPr="00462D12">
        <w:rPr>
          <w:rFonts w:ascii="Times New Roman" w:hAnsi="Times New Roman"/>
          <w:b/>
          <w:sz w:val="28"/>
          <w:szCs w:val="28"/>
          <w:lang w:val="kk-KZ"/>
        </w:rPr>
        <w:t>салдар</w:t>
      </w:r>
      <w:r>
        <w:rPr>
          <w:rFonts w:ascii="Times New Roman" w:hAnsi="Times New Roman"/>
          <w:b/>
          <w:sz w:val="28"/>
          <w:szCs w:val="28"/>
          <w:lang w:val="kk-KZ"/>
        </w:rPr>
        <w:t>ын</w:t>
      </w:r>
      <w:r w:rsidRPr="00462D1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>бағалау:</w:t>
      </w:r>
    </w:p>
    <w:p w:rsidR="00633D05" w:rsidRPr="004E3065" w:rsidRDefault="00633D05" w:rsidP="00633D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E3065">
        <w:rPr>
          <w:rFonts w:ascii="Times New Roman" w:hAnsi="Times New Roman"/>
          <w:sz w:val="28"/>
          <w:szCs w:val="28"/>
          <w:lang w:val="kk-KZ"/>
        </w:rPr>
        <w:t xml:space="preserve">Жоба қолданыстағы заңнамаға қайшы келмейді және қолданыстағы </w:t>
      </w:r>
      <w:r>
        <w:rPr>
          <w:rFonts w:ascii="Times New Roman" w:hAnsi="Times New Roman"/>
          <w:sz w:val="28"/>
          <w:szCs w:val="28"/>
          <w:lang w:val="kk-KZ"/>
        </w:rPr>
        <w:t>қағидаларға</w:t>
      </w:r>
      <w:r w:rsidRPr="004E3065">
        <w:rPr>
          <w:rFonts w:ascii="Times New Roman" w:hAnsi="Times New Roman"/>
          <w:sz w:val="28"/>
          <w:szCs w:val="28"/>
          <w:lang w:val="kk-KZ"/>
        </w:rPr>
        <w:t xml:space="preserve"> нақтылау ережелерін енгізеді.</w:t>
      </w:r>
    </w:p>
    <w:p w:rsidR="00633D05" w:rsidRPr="006048A1" w:rsidRDefault="00633D05" w:rsidP="00633D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048A1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6048A1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салдарларды бағалау:</w:t>
      </w:r>
    </w:p>
    <w:p w:rsidR="00633D05" w:rsidRPr="009B4554" w:rsidRDefault="00633D05" w:rsidP="00633D0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B4554">
        <w:rPr>
          <w:rFonts w:ascii="Times New Roman" w:eastAsia="Times New Roman" w:hAnsi="Times New Roman"/>
          <w:sz w:val="28"/>
          <w:szCs w:val="28"/>
          <w:lang w:val="kk-KZ" w:eastAsia="ru-RU"/>
        </w:rPr>
        <w:t>Аудит шеңберінде,</w:t>
      </w:r>
      <w:r w:rsidRPr="009B4554">
        <w:rPr>
          <w:rFonts w:ascii="Times New Roman" w:hAnsi="Times New Roman"/>
          <w:sz w:val="28"/>
          <w:szCs w:val="28"/>
          <w:lang w:val="kk-KZ"/>
        </w:rPr>
        <w:t xml:space="preserve"> мемлекеттік аудит объектісінің басшысы аудиторлық есепті алған күннен бастап 2 (екі) жұмыс күні ішінде мемлекеттік аудиттің аудиторлық іс-шаралары мүдделеріне әсер еткен кәсіпкерлік субъектілері мен өзге де тұлғаларды ақпараттық жүйелер және/немесе электрондық пошта, сондай-ақ пошта байланысы арқылы жазбаша түрде анықталған қаржылық бұзушылықтар туралы хабардар етеді.</w:t>
      </w:r>
    </w:p>
    <w:p w:rsidR="00633D05" w:rsidRDefault="00633D05" w:rsidP="00633D0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B4554">
        <w:rPr>
          <w:rFonts w:ascii="Times New Roman" w:hAnsi="Times New Roman"/>
          <w:sz w:val="28"/>
          <w:szCs w:val="28"/>
          <w:lang w:val="kk-KZ"/>
        </w:rPr>
        <w:t>Мүдделері аудиторлық іс-шаралармен қозғалған кәсіпкерлік субъектілері және өзге де тұлғалар анықталған бұзушылықтармен келіспеген жағдайда, хабарламаны алған күннен бастап бес жұмыс күнінен аспайтын мерзімде өз ұстанымын (қарсылықтарын) мемлекеттік аудит объектісіне жібереді.</w:t>
      </w:r>
    </w:p>
    <w:p w:rsidR="00633D05" w:rsidRPr="00DD2493" w:rsidRDefault="00633D05" w:rsidP="00633D0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D2493">
        <w:rPr>
          <w:rFonts w:ascii="Times New Roman" w:hAnsi="Times New Roman"/>
          <w:sz w:val="28"/>
          <w:szCs w:val="28"/>
          <w:lang w:val="kk-KZ"/>
        </w:rPr>
        <w:t>Осы тармақтың бірінші бөлігінде көзделген тұлғалардың ұстанымын (қарсылықтарын) мемлекеттік аудит объектісі осы баптың 1-тармағының 4)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қаралады.</w:t>
      </w:r>
    </w:p>
    <w:p w:rsidR="00633D05" w:rsidRPr="009B4554" w:rsidRDefault="00633D05" w:rsidP="00633D0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B4554">
        <w:rPr>
          <w:rFonts w:ascii="Times New Roman" w:hAnsi="Times New Roman"/>
          <w:sz w:val="28"/>
          <w:szCs w:val="28"/>
          <w:lang w:val="kk-KZ"/>
        </w:rPr>
        <w:t>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және/немесе қаржылық есептілік бойынша аудиторлық есепке ескертулерін ескереді.</w:t>
      </w:r>
    </w:p>
    <w:p w:rsidR="00633D05" w:rsidRPr="00F1648A" w:rsidRDefault="00633D05" w:rsidP="00633D0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Жобада аудит шеңберінде </w:t>
      </w:r>
      <w:r w:rsidRPr="00F1648A">
        <w:rPr>
          <w:rFonts w:ascii="Times New Roman" w:hAnsi="Times New Roman"/>
          <w:sz w:val="28"/>
          <w:szCs w:val="28"/>
          <w:lang w:val="kk-KZ"/>
        </w:rPr>
        <w:t>мемлекеттік аудит объектісі басшысының мемлекеттік аудиттің аудиторлық іс-шаралары мүдделеріне әсер еткен кәсіпкерлік субъектілері мен өзге де тұлғаларды анықталған қаржылық бұзушылықтар туралы хабардар ет</w:t>
      </w:r>
      <w:r>
        <w:rPr>
          <w:rFonts w:ascii="Times New Roman" w:hAnsi="Times New Roman"/>
          <w:sz w:val="28"/>
          <w:szCs w:val="28"/>
          <w:lang w:val="kk-KZ"/>
        </w:rPr>
        <w:t>у қажеттілігі көзделген</w:t>
      </w:r>
      <w:r w:rsidRPr="00F1648A">
        <w:rPr>
          <w:rFonts w:ascii="Times New Roman" w:hAnsi="Times New Roman"/>
          <w:sz w:val="28"/>
          <w:szCs w:val="28"/>
          <w:lang w:val="kk-KZ"/>
        </w:rPr>
        <w:t>.</w:t>
      </w:r>
    </w:p>
    <w:p w:rsidR="00633D05" w:rsidRDefault="00633D05" w:rsidP="00633D0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>
        <w:rPr>
          <w:rFonts w:ascii="Times New Roman" w:hAnsi="Times New Roman"/>
          <w:b/>
          <w:sz w:val="28"/>
          <w:szCs w:val="28"/>
          <w:lang w:val="kk-KZ"/>
        </w:rPr>
        <w:t>ларды</w:t>
      </w:r>
      <w:r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бағалау:</w:t>
      </w:r>
    </w:p>
    <w:p w:rsidR="00633D05" w:rsidRPr="004E3065" w:rsidRDefault="00633D05" w:rsidP="00633D0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E3065">
        <w:rPr>
          <w:rFonts w:ascii="Times New Roman" w:eastAsia="Times New Roman" w:hAnsi="Times New Roman"/>
          <w:sz w:val="28"/>
          <w:szCs w:val="28"/>
          <w:lang w:val="kk-KZ" w:eastAsia="ru-RU"/>
        </w:rPr>
        <w:t>Бұйрық жобасының өзге де салдары тұтастай алғанда оң деп бағаланады.</w:t>
      </w:r>
    </w:p>
    <w:p w:rsidR="00633D05" w:rsidRPr="004E3065" w:rsidRDefault="00633D05" w:rsidP="00633D0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E3065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Ұсынылған өзгерістерді іске асыру мемлекеттік аудит объектілерінің кәсіпкерлік субъектілерімен өзара іс-қимылының тиімділігін арттыруға мүмкіндік береді.</w:t>
      </w:r>
    </w:p>
    <w:p w:rsidR="00633D05" w:rsidRPr="004E3065" w:rsidRDefault="00633D05" w:rsidP="00633D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33D05" w:rsidRPr="00D520D7" w:rsidRDefault="00633D05" w:rsidP="00633D0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633D05" w:rsidRDefault="00633D05" w:rsidP="00633D05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 w:rsidRPr="00FB044D">
        <w:rPr>
          <w:rFonts w:ascii="Times New Roman" w:hAnsi="Times New Roman"/>
          <w:b/>
          <w:sz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lang w:val="kk-KZ"/>
        </w:rPr>
        <w:t>ның</w:t>
      </w:r>
    </w:p>
    <w:p w:rsidR="00633D05" w:rsidRPr="00D520D7" w:rsidRDefault="00633D05" w:rsidP="00633D05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044D">
        <w:rPr>
          <w:rFonts w:ascii="Times New Roman" w:hAnsi="Times New Roman"/>
          <w:b/>
          <w:sz w:val="28"/>
          <w:lang w:val="kk-KZ"/>
        </w:rPr>
        <w:t xml:space="preserve">Қаржы министрі                                                          </w:t>
      </w:r>
      <w:r w:rsidRPr="00AA2476">
        <w:rPr>
          <w:rFonts w:ascii="Times New Roman" w:hAnsi="Times New Roman"/>
          <w:b/>
          <w:sz w:val="28"/>
        </w:rPr>
        <w:t xml:space="preserve">                        </w:t>
      </w:r>
      <w:r>
        <w:rPr>
          <w:rFonts w:ascii="Times New Roman" w:hAnsi="Times New Roman"/>
          <w:b/>
          <w:sz w:val="28"/>
          <w:lang w:val="kk-KZ"/>
        </w:rPr>
        <w:t>М. Такиев</w:t>
      </w:r>
    </w:p>
    <w:p w:rsidR="00526204" w:rsidRPr="00633D05" w:rsidRDefault="00526204">
      <w:pPr>
        <w:rPr>
          <w:lang w:val="kk-KZ"/>
        </w:rPr>
      </w:pPr>
      <w:bookmarkStart w:id="0" w:name="_GoBack"/>
      <w:bookmarkEnd w:id="0"/>
    </w:p>
    <w:sectPr w:rsidR="00526204" w:rsidRPr="00633D05" w:rsidSect="00DD2493">
      <w:headerReference w:type="default" r:id="rId4"/>
      <w:pgSz w:w="11906" w:h="16838"/>
      <w:pgMar w:top="1135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633D05">
        <w:pPr>
          <w:pStyle w:val="a4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633D05">
    <w:pPr>
      <w:pStyle w:val="a4"/>
    </w:pPr>
  </w:p>
  <w:p w:rsidR="003D52A9" w:rsidRDefault="00633D05">
    <w:pPr>
      <w:pStyle w:val="a3"/>
    </w:pPr>
  </w:p>
  <w:p w:rsidR="003D52A9" w:rsidRDefault="00633D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67000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3D05" w:rsidRDefault="00633D05" w:rsidP="00633D05">
                          <w:pPr>
                            <w:pStyle w:val="a6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финансов Республики Казахстан - Омарова Г. М.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" o:allowincell="f" filled="f" stroked="f">
              <v:stroke joinstyle="round"/>
              <o:lock v:ext="edit" shapetype="t"/>
              <v:textbox style="mso-fit-shape-to-text:t">
                <w:txbxContent>
                  <w:p w:rsidR="00633D05" w:rsidRDefault="00633D05" w:rsidP="00633D05">
                    <w:pPr>
                      <w:pStyle w:val="a6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Министерство финансов Республики Казахстан - Омарова Г. М.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7C"/>
    <w:rsid w:val="002E647C"/>
    <w:rsid w:val="00526204"/>
    <w:rsid w:val="00633D05"/>
    <w:rsid w:val="0068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6FC85D-C5CE-426F-8D95-CE38541C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0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3D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33D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3D05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633D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Гульсум М. Омарова</dc:creator>
  <cp:keywords/>
  <dc:description/>
  <cp:lastModifiedBy>Гульсум М. Омарова</cp:lastModifiedBy>
  <cp:revision>2</cp:revision>
  <dcterms:created xsi:type="dcterms:W3CDTF">2025-09-24T07:23:00Z</dcterms:created>
  <dcterms:modified xsi:type="dcterms:W3CDTF">2025-09-24T07:23:00Z</dcterms:modified>
</cp:coreProperties>
</file>